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7" w:rsidRPr="00BF3422" w:rsidRDefault="00412C18" w:rsidP="00412C18">
      <w:pPr>
        <w:jc w:val="center"/>
        <w:rPr>
          <w:rFonts w:ascii="Curlz MT" w:hAnsi="Curlz MT"/>
          <w:sz w:val="20"/>
        </w:rPr>
      </w:pPr>
      <w:bookmarkStart w:id="0" w:name="_GoBack"/>
      <w:bookmarkEnd w:id="0"/>
      <w:r w:rsidRPr="00412C18">
        <w:rPr>
          <w:rFonts w:ascii="Curlz MT" w:hAnsi="Curlz MT"/>
          <w:sz w:val="96"/>
        </w:rPr>
        <w:t>Zauberseifenblasen</w:t>
      </w:r>
      <w:r w:rsidR="00BF3422">
        <w:rPr>
          <w:rFonts w:ascii="Curlz MT" w:hAnsi="Curlz MT"/>
          <w:sz w:val="20"/>
        </w:rPr>
        <w:t>(Kerstin Siegel)</w:t>
      </w:r>
    </w:p>
    <w:p w:rsidR="00412C18" w:rsidRPr="00412C18" w:rsidRDefault="00412C18" w:rsidP="00412C18">
      <w:pPr>
        <w:rPr>
          <w:rFonts w:ascii="Bradley Hand ITC" w:hAnsi="Bradley Hand ITC"/>
          <w:sz w:val="32"/>
        </w:rPr>
      </w:pPr>
      <w:r w:rsidRPr="00412C18">
        <w:rPr>
          <w:rFonts w:ascii="Bradley Hand ITC" w:hAnsi="Bradley Hand ITC"/>
          <w:sz w:val="32"/>
        </w:rPr>
        <w:t>Hinweis. Dieses Rezept beinhaltet Z</w:t>
      </w:r>
      <w:r w:rsidR="007C3FB4">
        <w:rPr>
          <w:rFonts w:ascii="Bradley Hand ITC" w:hAnsi="Bradley Hand ITC"/>
          <w:sz w:val="32"/>
        </w:rPr>
        <w:t>utaten, die du nicht ohne eine e</w:t>
      </w:r>
      <w:r w:rsidR="007C3FB4" w:rsidRPr="00412C18">
        <w:rPr>
          <w:rFonts w:ascii="Bradley Hand ITC" w:hAnsi="Bradley Hand ITC"/>
          <w:sz w:val="32"/>
        </w:rPr>
        <w:t>rwachsene</w:t>
      </w:r>
      <w:r w:rsidRPr="00412C18">
        <w:rPr>
          <w:rFonts w:ascii="Bradley Hand ITC" w:hAnsi="Bradley Hand ITC"/>
          <w:sz w:val="32"/>
        </w:rPr>
        <w:t xml:space="preserve"> Person nehmen und benutzen darfst! </w:t>
      </w:r>
      <w:r w:rsidRPr="00ED5E20">
        <w:rPr>
          <w:rFonts w:ascii="Bradley Hand ITC" w:hAnsi="Bradley Hand ITC"/>
          <w:sz w:val="32"/>
          <w:u w:val="single"/>
        </w:rPr>
        <w:t>Bitte</w:t>
      </w:r>
      <w:r w:rsidRPr="00412C18">
        <w:rPr>
          <w:rFonts w:ascii="Bradley Hand ITC" w:hAnsi="Bradley Hand ITC"/>
          <w:sz w:val="32"/>
        </w:rPr>
        <w:t xml:space="preserve"> also jemanden</w:t>
      </w:r>
      <w:r w:rsidR="009242D1">
        <w:rPr>
          <w:rFonts w:ascii="Bradley Hand ITC" w:hAnsi="Bradley Hand ITC"/>
          <w:sz w:val="32"/>
        </w:rPr>
        <w:t>,</w:t>
      </w:r>
      <w:r w:rsidRPr="00412C18">
        <w:rPr>
          <w:rFonts w:ascii="Bradley Hand ITC" w:hAnsi="Bradley Hand ITC"/>
          <w:sz w:val="32"/>
        </w:rPr>
        <w:t xml:space="preserve"> der dich </w:t>
      </w:r>
      <w:r w:rsidR="007C3FB4">
        <w:rPr>
          <w:rFonts w:ascii="Bradley Hand ITC" w:hAnsi="Bradley Hand ITC"/>
          <w:sz w:val="32"/>
        </w:rPr>
        <w:t xml:space="preserve">begleitet und </w:t>
      </w:r>
      <w:r w:rsidRPr="00412C18">
        <w:rPr>
          <w:rFonts w:ascii="Bradley Hand ITC" w:hAnsi="Bradley Hand ITC"/>
          <w:sz w:val="32"/>
        </w:rPr>
        <w:t>unterstützt!</w:t>
      </w:r>
    </w:p>
    <w:p w:rsidR="00412C18" w:rsidRPr="00BF3422" w:rsidRDefault="007C3FB4" w:rsidP="00412C18">
      <w:pPr>
        <w:rPr>
          <w:rFonts w:ascii="Bradley Hand ITC" w:hAnsi="Bradley Hand ITC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BCFA8D3" wp14:editId="488C8716">
            <wp:simplePos x="0" y="0"/>
            <wp:positionH relativeFrom="column">
              <wp:posOffset>4105275</wp:posOffset>
            </wp:positionH>
            <wp:positionV relativeFrom="paragraph">
              <wp:posOffset>46355</wp:posOffset>
            </wp:positionV>
            <wp:extent cx="2019300" cy="1513205"/>
            <wp:effectExtent l="0" t="0" r="0" b="0"/>
            <wp:wrapNone/>
            <wp:docPr id="1" name="Grafik 1" descr="F:\DCIM\140_FUJI\DSCF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40_FUJI\DSCF0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18" w:rsidRPr="00BF3422">
        <w:rPr>
          <w:rFonts w:ascii="Bradley Hand ITC" w:hAnsi="Bradley Hand ITC"/>
          <w:sz w:val="36"/>
        </w:rPr>
        <w:t>Das brauchst du dazu:</w:t>
      </w:r>
    </w:p>
    <w:p w:rsidR="00BF3422" w:rsidRDefault="00ED5E20" w:rsidP="00BF3422">
      <w:pPr>
        <w:pStyle w:val="Listenabsatz"/>
        <w:numPr>
          <w:ilvl w:val="0"/>
          <w:numId w:val="5"/>
        </w:numPr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1 </w:t>
      </w:r>
      <w:r w:rsidR="00412C18" w:rsidRPr="00BF3422">
        <w:rPr>
          <w:rFonts w:ascii="Bradley Hand ITC" w:hAnsi="Bradley Hand ITC"/>
          <w:sz w:val="32"/>
        </w:rPr>
        <w:t>Liter Wasser</w:t>
      </w:r>
    </w:p>
    <w:p w:rsidR="00412C18" w:rsidRPr="00BF3422" w:rsidRDefault="00BF3422" w:rsidP="00BF3422">
      <w:pPr>
        <w:pStyle w:val="Listenabsatz"/>
        <w:numPr>
          <w:ilvl w:val="0"/>
          <w:numId w:val="5"/>
        </w:numPr>
        <w:rPr>
          <w:rFonts w:ascii="Bradley Hand ITC" w:hAnsi="Bradley Hand ITC"/>
          <w:sz w:val="32"/>
        </w:rPr>
      </w:pPr>
      <w:r w:rsidRPr="00BF3422">
        <w:rPr>
          <w:rFonts w:ascii="Bradley Hand ITC" w:hAnsi="Bradley Hand ITC"/>
          <w:sz w:val="32"/>
        </w:rPr>
        <w:t xml:space="preserve">¼ TL </w:t>
      </w:r>
      <w:r w:rsidR="007C3FB4" w:rsidRPr="00BF3422">
        <w:rPr>
          <w:rFonts w:ascii="Bradley Hand ITC" w:hAnsi="Bradley Hand ITC"/>
          <w:sz w:val="32"/>
        </w:rPr>
        <w:t>Tapeten Kleister</w:t>
      </w:r>
    </w:p>
    <w:p w:rsidR="00412C18" w:rsidRPr="00BF3422" w:rsidRDefault="00BF3422" w:rsidP="00BF3422">
      <w:pPr>
        <w:pStyle w:val="Listenabsatz"/>
        <w:numPr>
          <w:ilvl w:val="0"/>
          <w:numId w:val="5"/>
        </w:numPr>
        <w:rPr>
          <w:rFonts w:ascii="Bradley Hand ITC" w:hAnsi="Bradley Hand ITC"/>
          <w:sz w:val="32"/>
          <w:lang w:val="en-US"/>
        </w:rPr>
      </w:pPr>
      <w:r w:rsidRPr="00BF3422">
        <w:rPr>
          <w:rFonts w:ascii="Bradley Hand ITC" w:hAnsi="Bradley Hand ITC"/>
          <w:sz w:val="32"/>
          <w:lang w:val="en-US"/>
        </w:rPr>
        <w:t xml:space="preserve">1 TL </w:t>
      </w:r>
      <w:r w:rsidR="00412C18" w:rsidRPr="00BF3422">
        <w:rPr>
          <w:rFonts w:ascii="Bradley Hand ITC" w:hAnsi="Bradley Hand ITC"/>
          <w:sz w:val="32"/>
          <w:lang w:val="en-US"/>
        </w:rPr>
        <w:t>Backpulver</w:t>
      </w:r>
    </w:p>
    <w:p w:rsidR="00412C18" w:rsidRPr="00BF3422" w:rsidRDefault="00BF3422" w:rsidP="00BF3422">
      <w:pPr>
        <w:pStyle w:val="Listenabsatz"/>
        <w:numPr>
          <w:ilvl w:val="0"/>
          <w:numId w:val="5"/>
        </w:numPr>
        <w:rPr>
          <w:rFonts w:ascii="Bradley Hand ITC" w:hAnsi="Bradley Hand ITC"/>
          <w:sz w:val="32"/>
          <w:lang w:val="en-US"/>
        </w:rPr>
      </w:pPr>
      <w:r w:rsidRPr="00BF3422">
        <w:rPr>
          <w:rFonts w:ascii="Bradley Hand ITC" w:hAnsi="Bradley Hand ITC"/>
          <w:sz w:val="32"/>
          <w:lang w:val="en-US"/>
        </w:rPr>
        <w:t xml:space="preserve">½ TL </w:t>
      </w:r>
      <w:r w:rsidR="00412C18" w:rsidRPr="00BF3422">
        <w:rPr>
          <w:rFonts w:ascii="Bradley Hand ITC" w:hAnsi="Bradley Hand ITC"/>
          <w:sz w:val="32"/>
          <w:lang w:val="en-US"/>
        </w:rPr>
        <w:t>Guakernmehl(</w:t>
      </w:r>
      <w:r w:rsidR="007C3FB4">
        <w:rPr>
          <w:rFonts w:ascii="Bradley Hand ITC" w:hAnsi="Bradley Hand ITC"/>
          <w:sz w:val="32"/>
          <w:lang w:val="en-US"/>
        </w:rPr>
        <w:t>Reformhaus</w:t>
      </w:r>
      <w:r w:rsidR="00412C18" w:rsidRPr="00BF3422">
        <w:rPr>
          <w:rFonts w:ascii="Bradley Hand ITC" w:hAnsi="Bradley Hand ITC"/>
          <w:sz w:val="32"/>
          <w:lang w:val="en-US"/>
        </w:rPr>
        <w:t>)</w:t>
      </w:r>
    </w:p>
    <w:p w:rsidR="00412C18" w:rsidRPr="00BF3422" w:rsidRDefault="00BF3422" w:rsidP="00BF3422">
      <w:pPr>
        <w:pStyle w:val="Listenabsatz"/>
        <w:numPr>
          <w:ilvl w:val="0"/>
          <w:numId w:val="5"/>
        </w:numPr>
        <w:rPr>
          <w:rFonts w:ascii="Bradley Hand ITC" w:hAnsi="Bradley Hand ITC"/>
          <w:sz w:val="32"/>
          <w:lang w:val="en-US"/>
        </w:rPr>
      </w:pPr>
      <w:r w:rsidRPr="00BF3422">
        <w:rPr>
          <w:rFonts w:ascii="Bradley Hand ITC" w:hAnsi="Bradley Hand ITC"/>
          <w:sz w:val="32"/>
          <w:lang w:val="en-US"/>
        </w:rPr>
        <w:t xml:space="preserve">50 ml/ 54g </w:t>
      </w:r>
      <w:r w:rsidR="00412C18" w:rsidRPr="00BF3422">
        <w:rPr>
          <w:rFonts w:ascii="Bradley Hand ITC" w:hAnsi="Bradley Hand ITC"/>
          <w:sz w:val="32"/>
          <w:lang w:val="en-US"/>
        </w:rPr>
        <w:t>Spülmittel(Fairy Ultra grün)</w:t>
      </w:r>
    </w:p>
    <w:p w:rsidR="00412C18" w:rsidRDefault="00412C18" w:rsidP="00BF3422">
      <w:pPr>
        <w:pStyle w:val="Listenabsatz"/>
        <w:numPr>
          <w:ilvl w:val="0"/>
          <w:numId w:val="5"/>
        </w:numPr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Wasserschale, Teelöffel, Messbecher, Schere, Schneebesen, ca.90cm dickere Wolle, eine Beilagscheibe, 2 Holzstäbe jeweils ca.35 cm</w:t>
      </w:r>
    </w:p>
    <w:p w:rsidR="00412C18" w:rsidRPr="00412C18" w:rsidRDefault="00412C18" w:rsidP="00412C18">
      <w:pPr>
        <w:pStyle w:val="Listenabsatz"/>
        <w:rPr>
          <w:rFonts w:ascii="Bradley Hand ITC" w:hAnsi="Bradley Hand ITC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665285" wp14:editId="51788AA9">
            <wp:simplePos x="0" y="0"/>
            <wp:positionH relativeFrom="column">
              <wp:posOffset>4724400</wp:posOffset>
            </wp:positionH>
            <wp:positionV relativeFrom="paragraph">
              <wp:posOffset>209551</wp:posOffset>
            </wp:positionV>
            <wp:extent cx="1638300" cy="1228368"/>
            <wp:effectExtent l="0" t="0" r="0" b="0"/>
            <wp:wrapNone/>
            <wp:docPr id="2" name="Grafik 2" descr="F:\DCIM\140_FUJI\DSCF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40_FUJI\DSCF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2" cy="12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18" w:rsidRPr="007C3FB4" w:rsidRDefault="00412C18" w:rsidP="00412C18">
      <w:pPr>
        <w:pStyle w:val="Listenabsatz"/>
        <w:numPr>
          <w:ilvl w:val="0"/>
          <w:numId w:val="3"/>
        </w:numPr>
        <w:rPr>
          <w:rFonts w:ascii="Bradley Hand ITC" w:hAnsi="Bradley Hand ITC"/>
          <w:sz w:val="40"/>
        </w:rPr>
      </w:pPr>
      <w:r w:rsidRPr="007C3FB4">
        <w:rPr>
          <w:rFonts w:ascii="Bradley Hand ITC" w:hAnsi="Bradley Hand ITC"/>
          <w:sz w:val="40"/>
        </w:rPr>
        <w:t xml:space="preserve">Messe einen Liter Wasser ab </w:t>
      </w:r>
    </w:p>
    <w:p w:rsidR="00412C18" w:rsidRDefault="00412C18" w:rsidP="00412C18">
      <w:pPr>
        <w:pStyle w:val="Listenabsatz"/>
        <w:ind w:left="1080"/>
        <w:rPr>
          <w:rFonts w:ascii="Bradley Hand ITC" w:hAnsi="Bradley Hand ITC"/>
          <w:sz w:val="44"/>
        </w:rPr>
      </w:pPr>
      <w:r w:rsidRPr="007C3FB4">
        <w:rPr>
          <w:rFonts w:ascii="Bradley Hand ITC" w:hAnsi="Bradley Hand ITC"/>
          <w:sz w:val="40"/>
        </w:rPr>
        <w:t>und gebe ihn in die Schale.</w:t>
      </w:r>
    </w:p>
    <w:p w:rsidR="00412C18" w:rsidRDefault="00412C18" w:rsidP="00412C18">
      <w:pPr>
        <w:pStyle w:val="Listenabsatz"/>
        <w:ind w:left="1080"/>
        <w:rPr>
          <w:rFonts w:ascii="Bradley Hand ITC" w:hAnsi="Bradley Hand ITC"/>
          <w:sz w:val="44"/>
        </w:rPr>
      </w:pPr>
    </w:p>
    <w:p w:rsidR="00412C18" w:rsidRDefault="00455C5D" w:rsidP="00412C18">
      <w:pPr>
        <w:pStyle w:val="Listenabsatz"/>
        <w:numPr>
          <w:ilvl w:val="0"/>
          <w:numId w:val="3"/>
        </w:numPr>
        <w:rPr>
          <w:rFonts w:ascii="Bradley Hand ITC" w:hAnsi="Bradley Hand ITC"/>
          <w:sz w:val="44"/>
        </w:rPr>
      </w:pPr>
      <w:r w:rsidRPr="007C3FB4">
        <w:rPr>
          <w:rFonts w:ascii="Bradley Hand ITC" w:hAnsi="Bradley Hand ITC"/>
          <w:sz w:val="40"/>
        </w:rPr>
        <w:t>Gebe das Spülmittel dazu</w:t>
      </w:r>
      <w:r w:rsidR="007C3FB4">
        <w:rPr>
          <w:rFonts w:ascii="Bradley Hand ITC" w:hAnsi="Bradley Hand ITC"/>
          <w:sz w:val="44"/>
        </w:rPr>
        <w:t>.</w:t>
      </w:r>
    </w:p>
    <w:p w:rsidR="00455C5D" w:rsidRDefault="00ED5E20" w:rsidP="00455C5D">
      <w:pPr>
        <w:pStyle w:val="Listenabsatz"/>
        <w:ind w:left="1080"/>
        <w:rPr>
          <w:rFonts w:ascii="Bradley Hand ITC" w:hAnsi="Bradley Hand ITC"/>
          <w:sz w:val="44"/>
        </w:rPr>
      </w:pPr>
      <w:r w:rsidRPr="007C3FB4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 wp14:anchorId="31697950" wp14:editId="365FCF20">
            <wp:simplePos x="0" y="0"/>
            <wp:positionH relativeFrom="column">
              <wp:posOffset>4253865</wp:posOffset>
            </wp:positionH>
            <wp:positionV relativeFrom="paragraph">
              <wp:posOffset>357505</wp:posOffset>
            </wp:positionV>
            <wp:extent cx="1974215" cy="1480185"/>
            <wp:effectExtent l="0" t="635" r="6350" b="6350"/>
            <wp:wrapNone/>
            <wp:docPr id="3" name="Grafik 3" descr="F:\DCIM\140_FUJI\DSCF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40_FUJI\DSCF0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42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5D" w:rsidRPr="007C3FB4" w:rsidRDefault="00455C5D" w:rsidP="00455C5D">
      <w:pPr>
        <w:pStyle w:val="Listenabsatz"/>
        <w:numPr>
          <w:ilvl w:val="0"/>
          <w:numId w:val="3"/>
        </w:numPr>
        <w:rPr>
          <w:rFonts w:ascii="Bradley Hand ITC" w:hAnsi="Bradley Hand ITC"/>
          <w:sz w:val="40"/>
        </w:rPr>
      </w:pPr>
      <w:r w:rsidRPr="007C3FB4">
        <w:rPr>
          <w:rFonts w:ascii="Bradley Hand ITC" w:hAnsi="Bradley Hand ITC"/>
          <w:sz w:val="40"/>
        </w:rPr>
        <w:t xml:space="preserve">Rühre das Spülmittel mit </w:t>
      </w:r>
    </w:p>
    <w:p w:rsidR="00455C5D" w:rsidRPr="007C3FB4" w:rsidRDefault="00455C5D" w:rsidP="00455C5D">
      <w:pPr>
        <w:pStyle w:val="Listenabsatz"/>
        <w:ind w:left="1080"/>
        <w:rPr>
          <w:rFonts w:ascii="Bradley Hand ITC" w:hAnsi="Bradley Hand ITC"/>
          <w:sz w:val="40"/>
        </w:rPr>
      </w:pPr>
      <w:r w:rsidRPr="007C3FB4">
        <w:rPr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 wp14:anchorId="69FA22F3" wp14:editId="3C1BA95B">
            <wp:simplePos x="0" y="0"/>
            <wp:positionH relativeFrom="column">
              <wp:posOffset>586105</wp:posOffset>
            </wp:positionH>
            <wp:positionV relativeFrom="paragraph">
              <wp:posOffset>520065</wp:posOffset>
            </wp:positionV>
            <wp:extent cx="2286635" cy="1714500"/>
            <wp:effectExtent l="0" t="0" r="0" b="0"/>
            <wp:wrapNone/>
            <wp:docPr id="4" name="Grafik 4" descr="F:\DCIM\140_FUJI\DSCF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40_FUJI\DSCF0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FB4">
        <w:rPr>
          <w:rFonts w:ascii="Bradley Hand ITC" w:hAnsi="Bradley Hand ITC"/>
          <w:sz w:val="40"/>
        </w:rPr>
        <w:t>dem Schneebesen ins Wasser</w:t>
      </w:r>
      <w:r w:rsidR="007C3FB4" w:rsidRPr="007C3FB4">
        <w:rPr>
          <w:rFonts w:ascii="Bradley Hand ITC" w:hAnsi="Bradley Hand ITC"/>
          <w:sz w:val="40"/>
        </w:rPr>
        <w:t>.</w:t>
      </w:r>
    </w:p>
    <w:p w:rsidR="00455C5D" w:rsidRDefault="00455C5D" w:rsidP="00455C5D">
      <w:pPr>
        <w:pStyle w:val="Listenabsatz"/>
        <w:ind w:left="1080"/>
        <w:rPr>
          <w:rFonts w:ascii="Bradley Hand ITC" w:hAnsi="Bradley Hand ITC"/>
          <w:sz w:val="44"/>
        </w:rPr>
      </w:pPr>
    </w:p>
    <w:p w:rsidR="00455C5D" w:rsidRDefault="00455C5D" w:rsidP="00455C5D">
      <w:pPr>
        <w:pStyle w:val="Listenabsatz"/>
        <w:ind w:left="1080"/>
        <w:rPr>
          <w:rFonts w:ascii="Bradley Hand ITC" w:hAnsi="Bradley Hand ITC"/>
          <w:sz w:val="44"/>
        </w:rPr>
      </w:pPr>
    </w:p>
    <w:p w:rsidR="00455C5D" w:rsidRDefault="00455C5D" w:rsidP="00455C5D">
      <w:pPr>
        <w:pStyle w:val="Listenabsatz"/>
        <w:ind w:left="1080"/>
        <w:rPr>
          <w:rFonts w:ascii="Bradley Hand ITC" w:hAnsi="Bradley Hand ITC"/>
          <w:sz w:val="44"/>
        </w:rPr>
      </w:pPr>
    </w:p>
    <w:p w:rsidR="00455C5D" w:rsidRDefault="00455C5D" w:rsidP="00455C5D">
      <w:pPr>
        <w:pStyle w:val="Listenabsatz"/>
        <w:ind w:left="1080"/>
        <w:rPr>
          <w:rFonts w:ascii="Bradley Hand ITC" w:hAnsi="Bradley Hand ITC"/>
          <w:sz w:val="44"/>
        </w:rPr>
      </w:pPr>
    </w:p>
    <w:p w:rsidR="00ED5E20" w:rsidRDefault="00455C5D" w:rsidP="00ED5E20">
      <w:pPr>
        <w:pStyle w:val="Listenabsatz"/>
        <w:numPr>
          <w:ilvl w:val="0"/>
          <w:numId w:val="3"/>
        </w:numPr>
        <w:rPr>
          <w:rFonts w:ascii="Bradley Hand ITC" w:hAnsi="Bradley Hand ITC"/>
          <w:sz w:val="40"/>
        </w:rPr>
      </w:pPr>
      <w:r w:rsidRPr="007C3FB4">
        <w:rPr>
          <w:rFonts w:ascii="Bradley Hand ITC" w:hAnsi="Bradley Hand ITC"/>
          <w:sz w:val="40"/>
        </w:rPr>
        <w:lastRenderedPageBreak/>
        <w:t>Nun folgen die trockenen Zutaten je nach angegebener Menge.</w:t>
      </w:r>
    </w:p>
    <w:p w:rsidR="00455C5D" w:rsidRDefault="00455C5D" w:rsidP="00ED5E20">
      <w:pPr>
        <w:tabs>
          <w:tab w:val="left" w:pos="1185"/>
        </w:tabs>
        <w:ind w:left="1080"/>
        <w:rPr>
          <w:rFonts w:ascii="Bradley Hand ITC" w:hAnsi="Bradley Hand ITC"/>
          <w:sz w:val="14"/>
        </w:rPr>
      </w:pPr>
      <w:r w:rsidRPr="00ED5E20">
        <w:rPr>
          <w:noProof/>
          <w:sz w:val="36"/>
          <w:lang w:eastAsia="de-DE"/>
        </w:rPr>
        <w:drawing>
          <wp:anchor distT="0" distB="0" distL="114300" distR="114300" simplePos="0" relativeHeight="251662336" behindDoc="1" locked="0" layoutInCell="1" allowOverlap="1" wp14:anchorId="5F06F3A7" wp14:editId="28BE42C8">
            <wp:simplePos x="0" y="0"/>
            <wp:positionH relativeFrom="column">
              <wp:posOffset>647700</wp:posOffset>
            </wp:positionH>
            <wp:positionV relativeFrom="paragraph">
              <wp:posOffset>380365</wp:posOffset>
            </wp:positionV>
            <wp:extent cx="1447800" cy="1084580"/>
            <wp:effectExtent l="0" t="0" r="0" b="1270"/>
            <wp:wrapNone/>
            <wp:docPr id="5" name="Grafik 5" descr="F:\DCIM\140_FUJI\DSCF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40_FUJI\DSCF03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20">
        <w:rPr>
          <w:noProof/>
          <w:sz w:val="36"/>
          <w:lang w:eastAsia="de-DE"/>
        </w:rPr>
        <w:drawing>
          <wp:anchor distT="0" distB="0" distL="114300" distR="114300" simplePos="0" relativeHeight="251663360" behindDoc="1" locked="0" layoutInCell="1" allowOverlap="1" wp14:anchorId="06691C26" wp14:editId="09699AF3">
            <wp:simplePos x="0" y="0"/>
            <wp:positionH relativeFrom="column">
              <wp:posOffset>2457450</wp:posOffset>
            </wp:positionH>
            <wp:positionV relativeFrom="paragraph">
              <wp:posOffset>399415</wp:posOffset>
            </wp:positionV>
            <wp:extent cx="1397635" cy="1047750"/>
            <wp:effectExtent l="0" t="0" r="0" b="0"/>
            <wp:wrapNone/>
            <wp:docPr id="6" name="Grafik 6" descr="F:\DCIM\140_FUJI\DSCF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40_FUJI\DSCF03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20">
        <w:rPr>
          <w:noProof/>
          <w:sz w:val="36"/>
          <w:lang w:eastAsia="de-DE"/>
        </w:rPr>
        <w:drawing>
          <wp:anchor distT="0" distB="0" distL="114300" distR="114300" simplePos="0" relativeHeight="251664384" behindDoc="1" locked="0" layoutInCell="1" allowOverlap="1" wp14:anchorId="082D224E" wp14:editId="4689BC2A">
            <wp:simplePos x="0" y="0"/>
            <wp:positionH relativeFrom="column">
              <wp:posOffset>4286250</wp:posOffset>
            </wp:positionH>
            <wp:positionV relativeFrom="paragraph">
              <wp:posOffset>399415</wp:posOffset>
            </wp:positionV>
            <wp:extent cx="1385570" cy="1038860"/>
            <wp:effectExtent l="0" t="0" r="5080" b="8890"/>
            <wp:wrapNone/>
            <wp:docPr id="7" name="Grafik 7" descr="F:\DCIM\140_FUJI\DSCF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40_FUJI\DSCF03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20" w:rsidRPr="00ED5E20">
        <w:rPr>
          <w:rFonts w:ascii="Bradley Hand ITC" w:hAnsi="Bradley Hand ITC"/>
        </w:rPr>
        <w:t xml:space="preserve">Guakernmehl </w:t>
      </w:r>
      <w:r w:rsidR="00ED5E20">
        <w:rPr>
          <w:rFonts w:ascii="Bradley Hand ITC" w:hAnsi="Bradley Hand ITC"/>
          <w:sz w:val="14"/>
        </w:rPr>
        <w:t xml:space="preserve">                                         </w:t>
      </w:r>
      <w:r w:rsidR="00ED5E20" w:rsidRPr="00ED5E20">
        <w:rPr>
          <w:rFonts w:ascii="Bradley Hand ITC" w:hAnsi="Bradley Hand ITC"/>
        </w:rPr>
        <w:t xml:space="preserve"> Tapetenkleister</w:t>
      </w:r>
      <w:r w:rsidR="00ED5E20">
        <w:rPr>
          <w:rFonts w:ascii="Bradley Hand ITC" w:hAnsi="Bradley Hand ITC"/>
        </w:rPr>
        <w:t xml:space="preserve">                         Backpulver</w:t>
      </w:r>
    </w:p>
    <w:p w:rsidR="00ED5E20" w:rsidRPr="00ED5E20" w:rsidRDefault="00ED5E20" w:rsidP="00ED5E20">
      <w:pPr>
        <w:ind w:left="360"/>
        <w:rPr>
          <w:rFonts w:ascii="Bradley Hand ITC" w:hAnsi="Bradley Hand ITC"/>
          <w:sz w:val="14"/>
        </w:rPr>
      </w:pPr>
    </w:p>
    <w:p w:rsidR="00455C5D" w:rsidRDefault="00455C5D" w:rsidP="00455C5D">
      <w:pPr>
        <w:rPr>
          <w:rFonts w:ascii="Bradley Hand ITC" w:hAnsi="Bradley Hand ITC"/>
          <w:sz w:val="44"/>
        </w:rPr>
      </w:pPr>
    </w:p>
    <w:p w:rsidR="00455C5D" w:rsidRDefault="00455C5D" w:rsidP="00455C5D">
      <w:pPr>
        <w:tabs>
          <w:tab w:val="left" w:pos="9540"/>
        </w:tabs>
        <w:rPr>
          <w:rFonts w:ascii="Bradley Hand ITC" w:hAnsi="Bradley Hand ITC"/>
          <w:sz w:val="44"/>
        </w:rPr>
      </w:pPr>
      <w:r>
        <w:rPr>
          <w:rFonts w:ascii="Bradley Hand ITC" w:hAnsi="Bradley Hand ITC"/>
          <w:sz w:val="44"/>
        </w:rPr>
        <w:tab/>
      </w:r>
    </w:p>
    <w:p w:rsidR="00455C5D" w:rsidRPr="007C3FB4" w:rsidRDefault="00455C5D" w:rsidP="00455C5D">
      <w:pPr>
        <w:pStyle w:val="Listenabsatz"/>
        <w:numPr>
          <w:ilvl w:val="0"/>
          <w:numId w:val="3"/>
        </w:numPr>
        <w:tabs>
          <w:tab w:val="left" w:pos="9540"/>
        </w:tabs>
        <w:rPr>
          <w:rFonts w:ascii="Bradley Hand ITC" w:hAnsi="Bradley Hand ITC"/>
          <w:sz w:val="40"/>
        </w:rPr>
      </w:pPr>
      <w:r w:rsidRPr="007C3FB4">
        <w:rPr>
          <w:rFonts w:ascii="Bradley Hand ITC" w:hAnsi="Bradley Hand ITC"/>
          <w:sz w:val="40"/>
        </w:rPr>
        <w:t xml:space="preserve"> Jetzt mit dem Schneebesen alles ordentlich verquirlen, so dass sich alle Zutaten gut vermischen.</w:t>
      </w:r>
    </w:p>
    <w:p w:rsidR="00455C5D" w:rsidRDefault="00455C5D" w:rsidP="00455C5D">
      <w:pPr>
        <w:tabs>
          <w:tab w:val="left" w:pos="3720"/>
          <w:tab w:val="left" w:pos="6750"/>
        </w:tabs>
        <w:rPr>
          <w:rFonts w:ascii="Bradley Hand ITC" w:hAnsi="Bradley Hand ITC"/>
          <w:sz w:val="44"/>
        </w:rPr>
      </w:pPr>
      <w:r>
        <w:rPr>
          <w:rFonts w:ascii="Bradley Hand ITC" w:hAnsi="Bradley Hand ITC"/>
          <w:sz w:val="44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13DDA4B3" wp14:editId="39041748">
            <wp:extent cx="1675547" cy="1256074"/>
            <wp:effectExtent l="0" t="0" r="1270" b="1270"/>
            <wp:docPr id="8" name="Grafik 8" descr="F:\DCIM\140_FUJI\DSCF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40_FUJI\DSCF03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29" cy="1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A0" w:rsidRPr="007C3FB4" w:rsidRDefault="00DE10A0" w:rsidP="00DE10A0">
      <w:pPr>
        <w:pStyle w:val="Listenabsatz"/>
        <w:numPr>
          <w:ilvl w:val="0"/>
          <w:numId w:val="3"/>
        </w:numPr>
        <w:tabs>
          <w:tab w:val="left" w:pos="3720"/>
          <w:tab w:val="left" w:pos="6750"/>
        </w:tabs>
        <w:rPr>
          <w:rFonts w:ascii="Bradley Hand ITC" w:hAnsi="Bradley Hand ITC"/>
          <w:sz w:val="40"/>
        </w:rPr>
      </w:pPr>
      <w:r w:rsidRPr="007C3FB4">
        <w:rPr>
          <w:rFonts w:ascii="Bradley Hand ITC" w:hAnsi="Bradley Hand ITC"/>
          <w:sz w:val="40"/>
        </w:rPr>
        <w:t>Nun machst du noch deine Seifenblasenstäbe und gleich geht’s los.</w:t>
      </w:r>
    </w:p>
    <w:p w:rsidR="00DE10A0" w:rsidRDefault="00DE10A0" w:rsidP="00DE10A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4"/>
        </w:rPr>
      </w:pPr>
      <w:r>
        <w:rPr>
          <w:noProof/>
          <w:lang w:eastAsia="de-DE"/>
        </w:rPr>
        <w:drawing>
          <wp:inline distT="0" distB="0" distL="0" distR="0" wp14:anchorId="04935175" wp14:editId="22A8B113">
            <wp:extent cx="2413237" cy="1809084"/>
            <wp:effectExtent l="0" t="0" r="6350" b="1270"/>
            <wp:docPr id="9" name="Grafik 9" descr="F:\DCIM\140_FUJI\DSCF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40_FUJI\DSCF03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63" cy="18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44"/>
        </w:rPr>
        <w:t xml:space="preserve">               </w:t>
      </w:r>
      <w:r>
        <w:rPr>
          <w:noProof/>
          <w:lang w:eastAsia="de-DE"/>
        </w:rPr>
        <w:drawing>
          <wp:inline distT="0" distB="0" distL="0" distR="0" wp14:anchorId="70607B8A" wp14:editId="40705219">
            <wp:extent cx="2438187" cy="1827787"/>
            <wp:effectExtent l="0" t="0" r="635" b="1270"/>
            <wp:docPr id="10" name="Grafik 10" descr="F:\DCIM\140_FUJI\DSCF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40_FUJI\DSCF03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18" cy="18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A0" w:rsidRPr="007C3FB4" w:rsidRDefault="00DE10A0" w:rsidP="00DE10A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  <w:r w:rsidRPr="007C3FB4">
        <w:rPr>
          <w:rFonts w:ascii="Bradley Hand ITC" w:hAnsi="Bradley Hand ITC"/>
          <w:sz w:val="40"/>
        </w:rPr>
        <w:t>Knote wie hier abgebildet die Wolle an die Stäbe. Die Beilagscheibe hängt fest verknotet an der Spitze. Sie sorgt später dafür dass die Wolle nicht verklebt und zusammenhängt.</w:t>
      </w:r>
      <w:r w:rsidR="000659C4" w:rsidRPr="007C3FB4">
        <w:rPr>
          <w:rFonts w:ascii="Bradley Hand ITC" w:hAnsi="Bradley Hand ITC"/>
          <w:sz w:val="40"/>
        </w:rPr>
        <w:t xml:space="preserve"> </w:t>
      </w:r>
      <w:r w:rsidR="00ED5E20">
        <w:rPr>
          <w:rFonts w:ascii="Bradley Hand ITC" w:hAnsi="Bradley Hand ITC"/>
          <w:sz w:val="40"/>
        </w:rPr>
        <w:t>Durch diese dreieckige Öffnung entstehen die Seifenblasengebilde.</w:t>
      </w:r>
    </w:p>
    <w:p w:rsidR="007C3FB4" w:rsidRPr="00ED5E20" w:rsidRDefault="007C3FB4" w:rsidP="00ED5E20">
      <w:pPr>
        <w:tabs>
          <w:tab w:val="left" w:pos="3720"/>
          <w:tab w:val="left" w:pos="6750"/>
        </w:tabs>
        <w:rPr>
          <w:rFonts w:ascii="Bradley Hand ITC" w:hAnsi="Bradley Hand ITC"/>
          <w:sz w:val="40"/>
        </w:rPr>
      </w:pPr>
    </w:p>
    <w:p w:rsidR="000659C4" w:rsidRDefault="00BF3422" w:rsidP="00DE10A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52FEC122" wp14:editId="12440681">
            <wp:simplePos x="0" y="0"/>
            <wp:positionH relativeFrom="column">
              <wp:posOffset>3981450</wp:posOffset>
            </wp:positionH>
            <wp:positionV relativeFrom="paragraph">
              <wp:posOffset>263525</wp:posOffset>
            </wp:positionV>
            <wp:extent cx="1235710" cy="926465"/>
            <wp:effectExtent l="0" t="0" r="2540" b="6985"/>
            <wp:wrapNone/>
            <wp:docPr id="11" name="Grafik 11" descr="F:\DCIM\140_FUJI\DSCF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40_FUJI\DSCF03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9C4" w:rsidRDefault="000659C4" w:rsidP="000659C4">
      <w:pPr>
        <w:pStyle w:val="Listenabsatz"/>
        <w:numPr>
          <w:ilvl w:val="0"/>
          <w:numId w:val="3"/>
        </w:numPr>
        <w:tabs>
          <w:tab w:val="left" w:pos="3720"/>
          <w:tab w:val="left" w:pos="6750"/>
        </w:tabs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 xml:space="preserve">Tauche deine Stäbe in die </w:t>
      </w:r>
    </w:p>
    <w:p w:rsidR="000659C4" w:rsidRDefault="00BF3422" w:rsidP="000659C4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78FF0F2" wp14:editId="781B5CD0">
            <wp:simplePos x="0" y="0"/>
            <wp:positionH relativeFrom="column">
              <wp:posOffset>5340985</wp:posOffset>
            </wp:positionH>
            <wp:positionV relativeFrom="paragraph">
              <wp:posOffset>319405</wp:posOffset>
            </wp:positionV>
            <wp:extent cx="1320800" cy="990600"/>
            <wp:effectExtent l="0" t="0" r="0" b="0"/>
            <wp:wrapNone/>
            <wp:docPr id="12" name="Grafik 12" descr="F:\DCIM\140_FUJI\DSCF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40_FUJI\DSCF03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C4">
        <w:rPr>
          <w:rFonts w:ascii="Bradley Hand ITC" w:hAnsi="Bradley Hand ITC"/>
          <w:sz w:val="40"/>
        </w:rPr>
        <w:t xml:space="preserve">Seifenblasenlauge und lasse </w:t>
      </w:r>
    </w:p>
    <w:p w:rsidR="000659C4" w:rsidRDefault="000659C4" w:rsidP="000659C4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 xml:space="preserve">die überschüssige Lauge über </w:t>
      </w:r>
    </w:p>
    <w:p w:rsidR="000659C4" w:rsidRDefault="00BF3422" w:rsidP="000659C4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>der Schüss</w:t>
      </w:r>
      <w:r w:rsidR="000659C4">
        <w:rPr>
          <w:rFonts w:ascii="Bradley Hand ITC" w:hAnsi="Bradley Hand ITC"/>
          <w:sz w:val="40"/>
        </w:rPr>
        <w:t>el abfließen.</w:t>
      </w:r>
    </w:p>
    <w:p w:rsidR="00BF3422" w:rsidRDefault="00BF3422" w:rsidP="000659C4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</w:p>
    <w:p w:rsidR="00BF3422" w:rsidRDefault="00BF3422" w:rsidP="00BF3422">
      <w:pPr>
        <w:pStyle w:val="Listenabsatz"/>
        <w:numPr>
          <w:ilvl w:val="0"/>
          <w:numId w:val="3"/>
        </w:numPr>
        <w:tabs>
          <w:tab w:val="left" w:pos="3720"/>
          <w:tab w:val="left" w:pos="6750"/>
        </w:tabs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 xml:space="preserve">Durch eine </w:t>
      </w:r>
      <w:r w:rsidR="007C3FB4">
        <w:rPr>
          <w:rFonts w:ascii="Bradley Hand ITC" w:hAnsi="Bradley Hand ITC"/>
          <w:sz w:val="40"/>
        </w:rPr>
        <w:t>sanfte und gleichmäßige Bewegung der Stäbe kannst du nun Riesenseifenblasen oder lange Schlangen entstehen lassen. Viel Spaß dabei!!</w:t>
      </w:r>
    </w:p>
    <w:p w:rsidR="007C3FB4" w:rsidRDefault="007C3FB4" w:rsidP="00ED5E2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</w:p>
    <w:p w:rsidR="00ED5E20" w:rsidRDefault="00ED5E20" w:rsidP="00ED5E2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</w:p>
    <w:p w:rsidR="000659C4" w:rsidRDefault="00ED5E20" w:rsidP="00DE10A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40"/>
        </w:rPr>
      </w:pPr>
      <w:r>
        <w:rPr>
          <w:rFonts w:ascii="Bradley Hand ITC" w:hAnsi="Bradley Hand ITC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06B50" wp14:editId="6891D84B">
                <wp:simplePos x="0" y="0"/>
                <wp:positionH relativeFrom="column">
                  <wp:posOffset>4772025</wp:posOffset>
                </wp:positionH>
                <wp:positionV relativeFrom="paragraph">
                  <wp:posOffset>74295</wp:posOffset>
                </wp:positionV>
                <wp:extent cx="266700" cy="247650"/>
                <wp:effectExtent l="0" t="0" r="19050" b="19050"/>
                <wp:wrapNone/>
                <wp:docPr id="15" name="Smile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5" o:spid="_x0000_s1026" type="#_x0000_t96" style="position:absolute;margin-left:375.75pt;margin-top:5.8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AiiwIAAGgFAAAOAAAAZHJzL2Uyb0RvYy54bWysVFFvGjEMfp+0/xDlfb2DAd1QjwpRdZpU&#10;tWh06nOaS7hMSZwlgYP9+jm546jWag/TeDji2P5sf7ZzdX0wmuyFDwpsRUcXJSXCcqiV3Vb0++Pt&#10;h0+UhMhszTRYUdGjCPR68f7dVevmYgwN6Fp4giA2zFtX0SZGNy+KwBthWLgAJywqJXjDIop+W9Se&#10;tYhudDEuy1nRgq+dBy5CwNubTkkXGV9KweODlEFEoiuKucX89fn7nL7F4orNt565RvE+DfYPWRim&#10;LAYdoG5YZGTn1Ssoo7iHADJecDAFSKm4yDVgNaPyj2o2DXMi14LkBDfQFP4fLL/frz1RNfZuSoll&#10;Bnu0MUqLI8ELZKd1YY5GG7f2vRTwmEo9SG/SPxZBDpnR48CoOETC8XI8m12WyDtH1XhyOZtmxouz&#10;s/MhfhFgSDpUNOTQt4ynstmc7e9CzLTWfW6s/kGJNBqbtGeaTGbTjylLROxt8XTCxOuUfZdvPsWj&#10;FglO229CYtUpwxwoz5tYaU8QtaKMc2HjqFM1rBbd9bTEXx9u8MjBM2BClkrrAbsHSLP8GrvLurdP&#10;riKP6+Bc/i2xznnwyJHBxsHZKAv+LQCNVfWRO/sTSR01iaVnqI84Ex66ZQmO3ypszh0Lcc08Eo/9&#10;xI2PD/iRGtqKQn+ipAH/6637ZI9Di1pKWtw27PTPHfOCEv3V4jh/Hk0maT2zMJlejlHwLzXPLzV2&#10;Z1aAbRrh2+J4Pib7qE9H6cE84cOwTFFRxSzH2BXl0Z+EVexeAXxauFgusxmupGPxzm4cT+CJ1TRL&#10;j4cn5l0/oRFH+x5Om9mPXcfo2TZ5WljuIkgVk/LMay/gOufB6Z+e9F68lLPV+YFc/AYAAP//AwBQ&#10;SwMEFAAGAAgAAAAhALbGsmngAAAACQEAAA8AAABkcnMvZG93bnJldi54bWxMj8FOwzAMhu9IvENk&#10;JC6IpQV13UrTaULiBJe1CGm3rMmaao1TmnQrfXrMaRzt/9Pvz/lmsh0768G3DgXEiwiYxtqpFhsB&#10;n9Xb4wqYDxKV7BxqAT/aw6a4vcllptwFd/pchoZRCfpMCjAh9BnnvjbaSr9wvUbKjm6wMtA4NFwN&#10;8kLltuNPUbTkVrZIF4zs9avR9akcrYDye28q/rWtcLee3+d5XD2clh9C3N9N2xdgQU/hCsOfPqlD&#10;QU4HN6LyrBOQJnFCKAVxCoyAdP1Mi4OAJEqBFzn//0HxCwAA//8DAFBLAQItABQABgAIAAAAIQC2&#10;gziS/gAAAOEBAAATAAAAAAAAAAAAAAAAAAAAAABbQ29udGVudF9UeXBlc10ueG1sUEsBAi0AFAAG&#10;AAgAAAAhADj9If/WAAAAlAEAAAsAAAAAAAAAAAAAAAAALwEAAF9yZWxzLy5yZWxzUEsBAi0AFAAG&#10;AAgAAAAhAFcdACKLAgAAaAUAAA4AAAAAAAAAAAAAAAAALgIAAGRycy9lMm9Eb2MueG1sUEsBAi0A&#10;FAAGAAgAAAAhALbGsmngAAAACQEAAA8AAAAAAAAAAAAAAAAA5QQAAGRycy9kb3ducmV2LnhtbFBL&#10;BQYAAAAABAAEAPMAAADyBQAAAAA=&#10;" fillcolor="#4f81bd [3204]" strokecolor="#243f60 [1604]" strokeweight="2pt"/>
            </w:pict>
          </mc:Fallback>
        </mc:AlternateContent>
      </w:r>
      <w:r>
        <w:rPr>
          <w:rFonts w:ascii="Bradley Hand ITC" w:hAnsi="Bradley Hand ITC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0AC84" wp14:editId="47074009">
                <wp:simplePos x="0" y="0"/>
                <wp:positionH relativeFrom="column">
                  <wp:posOffset>1590675</wp:posOffset>
                </wp:positionH>
                <wp:positionV relativeFrom="paragraph">
                  <wp:posOffset>464820</wp:posOffset>
                </wp:positionV>
                <wp:extent cx="266700" cy="257175"/>
                <wp:effectExtent l="0" t="0" r="19050" b="28575"/>
                <wp:wrapNone/>
                <wp:docPr id="17" name="Smile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17" o:spid="_x0000_s1026" type="#_x0000_t96" style="position:absolute;margin-left:125.25pt;margin-top:36.6pt;width:2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2YbQIAAP8EAAAOAAAAZHJzL2Uyb0RvYy54bWysVN9vGjEMfp+0/yHK+zhAUDrUo2JFTJNQ&#10;i0SnPptcwkXKryWBg/31c3IHLWufpvEQ7Nix/X227+7+qBU5cB+kNSUd9PqUcMNsJc2upD+fl19u&#10;KQkRTAXKGl7SEw/0fvb5013jpnxoa6sq7gkGMWHauJLWMbppUQRWcw2hZx03aBTWa4io+l1ReWgw&#10;ulbFsN+/KRrrK+ct4yHg7aI10lmOLwRn8UmIwCNRJcXaYj59PrfpLGZ3MN15cLVkXRnwD1VokAaT&#10;XkItIALZe/kulJbM22BF7DGrCyuEZDxjQDSD/l9oNjU4nrEgOcFdaAr/Lyx7PKw9kRX2bkKJAY09&#10;2mip+IngBbLTuDBFp41b+04LKCaoR+F1+kcQ5JgZPV0Y5cdIGF4Ob24mfeSdoWk4ngwm4xSzeH3s&#10;fIjfudUkCSUNOfUSWIINUzisQmwfnB3TdbBKVkupVFb8bvugPDkAtni0vB18W3Q5rtyUIU2qYZTL&#10;ARw1oSBiZdoh+GB2lIDa4Qyz6HPuq9fhgyQ5eQ0Vb1OP+/g7Z27dM9KrOAnFAkLdPsmm7okyKR7P&#10;I9uBTtS3ZCdpa6sTtsrbdoaDY0uJ0VYQ4ho8Di3SjIsYn/AQyiJY20mU1Nb//ug++eMsoZWSBpcA&#10;ifi1B88pUT8MTtnXwWiUtiYro/FkiIp/a9m+tZi9frDYhAGuvGNZTP5RnUXhrX7BfZ2nrGgCwzB3&#10;S3mnPMR2OXHjGZ/PsxtuioO4MhvHUvDEU+Lx+fgC3nWDE3HiHu15Yd5NTuubXho730crZB6rV16x&#10;VUnBLctN674IaY3f6tnr9bs1+wMAAP//AwBQSwMEFAAGAAgAAAAhAFnSWL3fAAAACgEAAA8AAABk&#10;cnMvZG93bnJldi54bWxMj8FOwzAMhu9IvENkJC6IpUtVBqXphCa2A4dJ63iArDFttcapmnQrb485&#10;wdH2p9/fX6xn14sLjqHzpGG5SEAg1d521Gj4PG4fn0GEaMia3hNq+MYA6/L2pjC59Vc64KWKjeAQ&#10;CrnR0MY45FKGukVnwsIPSHz78qMzkcexkXY0Vw53vVRJ8iSd6Yg/tGbATYv1uZqchv3xYXN+V4d0&#10;57PdFj8Q5ypOWt/fzW+vICLO8Q+GX31Wh5KdTn4iG0SvQWVJxqiGVapAMKBeFC9OTC7TFciykP8r&#10;lD8AAAD//wMAUEsBAi0AFAAGAAgAAAAhALaDOJL+AAAA4QEAABMAAAAAAAAAAAAAAAAAAAAAAFtD&#10;b250ZW50X1R5cGVzXS54bWxQSwECLQAUAAYACAAAACEAOP0h/9YAAACUAQAACwAAAAAAAAAAAAAA&#10;AAAvAQAAX3JlbHMvLnJlbHNQSwECLQAUAAYACAAAACEAegs9mG0CAAD/BAAADgAAAAAAAAAAAAAA&#10;AAAuAgAAZHJzL2Uyb0RvYy54bWxQSwECLQAUAAYACAAAACEAWdJYvd8AAAAKAQAADwAAAAAAAAAA&#10;AAAAAADHBAAAZHJzL2Rvd25yZXYueG1sUEsFBgAAAAAEAAQA8wAAANMFAAAAAA==&#10;" fillcolor="#4f81bd" strokecolor="#385d8a" strokeweight="2pt"/>
            </w:pict>
          </mc:Fallback>
        </mc:AlternateContent>
      </w:r>
      <w:r w:rsidR="00BF3422">
        <w:rPr>
          <w:noProof/>
          <w:lang w:eastAsia="de-DE"/>
        </w:rPr>
        <w:drawing>
          <wp:inline distT="0" distB="0" distL="0" distR="0" wp14:anchorId="362089FE" wp14:editId="195AB5EF">
            <wp:extent cx="2743200" cy="2056441"/>
            <wp:effectExtent l="0" t="0" r="0" b="1270"/>
            <wp:docPr id="13" name="Grafik 13" descr="F:\DCIM\140_FUJI\DSCF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DCIM\140_FUJI\DSCF03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16" cy="20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22">
        <w:rPr>
          <w:rFonts w:ascii="Bradley Hand ITC" w:hAnsi="Bradley Hand ITC"/>
          <w:sz w:val="40"/>
        </w:rPr>
        <w:t xml:space="preserve">  </w:t>
      </w:r>
      <w:r w:rsidR="00BF3422">
        <w:rPr>
          <w:noProof/>
          <w:lang w:eastAsia="de-DE"/>
        </w:rPr>
        <w:drawing>
          <wp:inline distT="0" distB="0" distL="0" distR="0" wp14:anchorId="48025170" wp14:editId="1BFB17B2">
            <wp:extent cx="2757184" cy="2066925"/>
            <wp:effectExtent l="0" t="0" r="5080" b="0"/>
            <wp:docPr id="14" name="Grafik 14" descr="F:\DCIM\140_FUJI\DSCF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DCIM\140_FUJI\DSCF03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04" cy="20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C4" w:rsidRPr="00DE10A0" w:rsidRDefault="000659C4" w:rsidP="00DE10A0">
      <w:pPr>
        <w:pStyle w:val="Listenabsatz"/>
        <w:tabs>
          <w:tab w:val="left" w:pos="3720"/>
          <w:tab w:val="left" w:pos="6750"/>
        </w:tabs>
        <w:ind w:left="1080"/>
        <w:rPr>
          <w:rFonts w:ascii="Bradley Hand ITC" w:hAnsi="Bradley Hand ITC"/>
          <w:sz w:val="52"/>
        </w:rPr>
      </w:pPr>
    </w:p>
    <w:p w:rsidR="00455C5D" w:rsidRPr="00455C5D" w:rsidRDefault="00455C5D" w:rsidP="00455C5D">
      <w:pPr>
        <w:tabs>
          <w:tab w:val="left" w:pos="3720"/>
          <w:tab w:val="left" w:pos="6750"/>
        </w:tabs>
        <w:rPr>
          <w:rFonts w:ascii="Bradley Hand ITC" w:hAnsi="Bradley Hand ITC"/>
          <w:sz w:val="44"/>
        </w:rPr>
      </w:pPr>
      <w:r>
        <w:rPr>
          <w:rFonts w:ascii="Bradley Hand ITC" w:hAnsi="Bradley Hand ITC"/>
          <w:sz w:val="44"/>
        </w:rPr>
        <w:tab/>
      </w:r>
      <w:r>
        <w:rPr>
          <w:rFonts w:ascii="Bradley Hand ITC" w:hAnsi="Bradley Hand ITC"/>
          <w:sz w:val="44"/>
        </w:rPr>
        <w:tab/>
      </w:r>
    </w:p>
    <w:sectPr w:rsidR="00455C5D" w:rsidRPr="00455C5D" w:rsidSect="0045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BF" w:rsidRDefault="00972ABF" w:rsidP="00455C5D">
      <w:pPr>
        <w:spacing w:after="0" w:line="240" w:lineRule="auto"/>
      </w:pPr>
      <w:r>
        <w:separator/>
      </w:r>
    </w:p>
  </w:endnote>
  <w:endnote w:type="continuationSeparator" w:id="0">
    <w:p w:rsidR="00972ABF" w:rsidRDefault="00972ABF" w:rsidP="0045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BF" w:rsidRDefault="00972ABF" w:rsidP="00455C5D">
      <w:pPr>
        <w:spacing w:after="0" w:line="240" w:lineRule="auto"/>
      </w:pPr>
      <w:r>
        <w:separator/>
      </w:r>
    </w:p>
  </w:footnote>
  <w:footnote w:type="continuationSeparator" w:id="0">
    <w:p w:rsidR="00972ABF" w:rsidRDefault="00972ABF" w:rsidP="0045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405"/>
    <w:multiLevelType w:val="hybridMultilevel"/>
    <w:tmpl w:val="81063650"/>
    <w:lvl w:ilvl="0" w:tplc="2710D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5246"/>
    <w:multiLevelType w:val="hybridMultilevel"/>
    <w:tmpl w:val="296C70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E12C0"/>
    <w:multiLevelType w:val="hybridMultilevel"/>
    <w:tmpl w:val="F0A0CEC6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E3219FF"/>
    <w:multiLevelType w:val="hybridMultilevel"/>
    <w:tmpl w:val="9F5E65C4"/>
    <w:lvl w:ilvl="0" w:tplc="6B6C9F94">
      <w:start w:val="1"/>
      <w:numFmt w:val="decimal"/>
      <w:lvlText w:val="%1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4807E7F"/>
    <w:multiLevelType w:val="hybridMultilevel"/>
    <w:tmpl w:val="A142F588"/>
    <w:lvl w:ilvl="0" w:tplc="5D88A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18"/>
    <w:rsid w:val="000659C4"/>
    <w:rsid w:val="00102DA3"/>
    <w:rsid w:val="00412C18"/>
    <w:rsid w:val="00455C5D"/>
    <w:rsid w:val="00527E2F"/>
    <w:rsid w:val="00742467"/>
    <w:rsid w:val="00760823"/>
    <w:rsid w:val="007C3FB4"/>
    <w:rsid w:val="009242D1"/>
    <w:rsid w:val="00972ABF"/>
    <w:rsid w:val="00BF3422"/>
    <w:rsid w:val="00DA4C64"/>
    <w:rsid w:val="00DE10A0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C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C5D"/>
  </w:style>
  <w:style w:type="paragraph" w:styleId="Fuzeile">
    <w:name w:val="footer"/>
    <w:basedOn w:val="Standard"/>
    <w:link w:val="FuzeileZchn"/>
    <w:uiPriority w:val="99"/>
    <w:unhideWhenUsed/>
    <w:rsid w:val="004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C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C5D"/>
  </w:style>
  <w:style w:type="paragraph" w:styleId="Fuzeile">
    <w:name w:val="footer"/>
    <w:basedOn w:val="Standard"/>
    <w:link w:val="FuzeileZchn"/>
    <w:uiPriority w:val="99"/>
    <w:unhideWhenUsed/>
    <w:rsid w:val="004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2</cp:revision>
  <dcterms:created xsi:type="dcterms:W3CDTF">2020-05-29T08:48:00Z</dcterms:created>
  <dcterms:modified xsi:type="dcterms:W3CDTF">2020-05-29T08:48:00Z</dcterms:modified>
</cp:coreProperties>
</file>